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2E" w:rsidRPr="00090E94" w:rsidRDefault="003A2D2E" w:rsidP="003A2D2E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090E94">
        <w:rPr>
          <w:sz w:val="24"/>
          <w:szCs w:val="24"/>
        </w:rPr>
        <w:t>Изображение Государственного Герба Республики Казахстан</w:t>
      </w:r>
    </w:p>
    <w:p w:rsidR="003A2D2E" w:rsidRPr="00090E94" w:rsidRDefault="003A2D2E" w:rsidP="003A2D2E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090E94">
        <w:rPr>
          <w:b/>
          <w:sz w:val="24"/>
          <w:szCs w:val="24"/>
        </w:rPr>
        <w:t>НАЦИОНАЛЬНЫЙ СТАНДАРТ РЕСПУБЛИКИ КАЗАХСТАН</w:t>
      </w: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0"/>
        <w:jc w:val="center"/>
        <w:rPr>
          <w:b/>
          <w:bCs/>
          <w:sz w:val="24"/>
          <w:szCs w:val="24"/>
        </w:rPr>
      </w:pPr>
      <w:r w:rsidRPr="00090E94">
        <w:rPr>
          <w:b/>
          <w:bCs/>
          <w:sz w:val="24"/>
          <w:szCs w:val="24"/>
        </w:rPr>
        <w:t>СУДЕБНО-ЭКСПЕРТНОЕ ИССЛЕДОВАНИЕ ЛАКОКРАСОЧНЫХ МАТЕРИАЛОВ, ПОКРЫТИЙ И ПОЛИМЕРНЫХ МАТЕРИАЛОВ</w:t>
      </w:r>
    </w:p>
    <w:p w:rsidR="003A2D2E" w:rsidRPr="00090E94" w:rsidRDefault="003A2D2E" w:rsidP="003A2D2E">
      <w:pPr>
        <w:ind w:firstLine="0"/>
        <w:jc w:val="center"/>
      </w:pPr>
    </w:p>
    <w:p w:rsidR="003A2D2E" w:rsidRPr="00090E94" w:rsidRDefault="003A2D2E" w:rsidP="003A2D2E">
      <w:pPr>
        <w:ind w:firstLine="0"/>
        <w:jc w:val="center"/>
        <w:rPr>
          <w:b/>
          <w:bCs/>
          <w:sz w:val="32"/>
          <w:szCs w:val="32"/>
        </w:rPr>
      </w:pPr>
      <w:r w:rsidRPr="00090E94">
        <w:rPr>
          <w:b/>
          <w:bCs/>
          <w:sz w:val="24"/>
          <w:szCs w:val="24"/>
        </w:rPr>
        <w:t xml:space="preserve">Термины и определения </w:t>
      </w:r>
    </w:p>
    <w:p w:rsidR="003A2D2E" w:rsidRPr="00090E94" w:rsidRDefault="003A2D2E" w:rsidP="003A2D2E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:rsidR="003A2D2E" w:rsidRPr="00090E94" w:rsidRDefault="003A2D2E" w:rsidP="003A2D2E">
      <w:pPr>
        <w:ind w:firstLine="709"/>
        <w:jc w:val="center"/>
        <w:rPr>
          <w:b/>
          <w:sz w:val="24"/>
          <w:szCs w:val="24"/>
        </w:rPr>
      </w:pPr>
    </w:p>
    <w:p w:rsidR="003A2D2E" w:rsidRPr="00090E94" w:rsidRDefault="003A2D2E" w:rsidP="003A2D2E">
      <w:pPr>
        <w:ind w:firstLine="0"/>
        <w:jc w:val="center"/>
        <w:rPr>
          <w:b/>
          <w:sz w:val="24"/>
          <w:szCs w:val="24"/>
        </w:rPr>
      </w:pPr>
      <w:r w:rsidRPr="00090E94">
        <w:rPr>
          <w:b/>
          <w:sz w:val="24"/>
          <w:szCs w:val="24"/>
        </w:rPr>
        <w:t xml:space="preserve">СТ РК </w:t>
      </w: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0"/>
        <w:rPr>
          <w:sz w:val="24"/>
          <w:szCs w:val="24"/>
        </w:rPr>
      </w:pPr>
    </w:p>
    <w:p w:rsidR="003A2D2E" w:rsidRPr="00090E94" w:rsidRDefault="003A2D2E" w:rsidP="003A2D2E">
      <w:pPr>
        <w:pStyle w:val="Default"/>
        <w:jc w:val="center"/>
        <w:rPr>
          <w:color w:val="auto"/>
        </w:rPr>
      </w:pP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0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0"/>
        <w:jc w:val="center"/>
        <w:rPr>
          <w:i/>
          <w:sz w:val="24"/>
          <w:szCs w:val="24"/>
        </w:rPr>
      </w:pPr>
      <w:r w:rsidRPr="00090E94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ind w:firstLine="709"/>
        <w:jc w:val="center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0"/>
        <w:rPr>
          <w:b/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090E9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3A2D2E" w:rsidRPr="00090E94" w:rsidRDefault="003A2D2E" w:rsidP="003A2D2E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090E9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090E94">
        <w:rPr>
          <w:b/>
          <w:sz w:val="24"/>
          <w:szCs w:val="24"/>
        </w:rPr>
        <w:t>Республики Казахстан</w:t>
      </w:r>
    </w:p>
    <w:p w:rsidR="003A2D2E" w:rsidRPr="00090E94" w:rsidRDefault="003A2D2E" w:rsidP="003A2D2E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090E94">
        <w:rPr>
          <w:b/>
          <w:sz w:val="24"/>
          <w:szCs w:val="24"/>
          <w:lang w:val="kk-KZ"/>
        </w:rPr>
        <w:t>(Госстандарт)</w:t>
      </w:r>
    </w:p>
    <w:p w:rsidR="003A2D2E" w:rsidRPr="00090E94" w:rsidRDefault="003A2D2E" w:rsidP="003A2D2E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3A2D2E" w:rsidRPr="00090E94" w:rsidRDefault="00856444" w:rsidP="003A2D2E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3A2D2E" w:rsidRPr="00090E94" w:rsidSect="003A2D2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133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:rsidR="003A2D2E" w:rsidRPr="00090E94" w:rsidRDefault="003A2D2E" w:rsidP="003A2D2E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090E9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3A2D2E" w:rsidRPr="00090E94" w:rsidRDefault="003A2D2E" w:rsidP="003A2D2E">
      <w:pPr>
        <w:shd w:val="clear" w:color="auto" w:fill="FFFFFF"/>
        <w:ind w:firstLine="709"/>
        <w:rPr>
          <w:sz w:val="24"/>
          <w:szCs w:val="24"/>
        </w:rPr>
      </w:pPr>
    </w:p>
    <w:p w:rsidR="003A2D2E" w:rsidRPr="00090E94" w:rsidRDefault="003A2D2E" w:rsidP="003A2D2E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090E94">
        <w:rPr>
          <w:b/>
          <w:sz w:val="24"/>
          <w:szCs w:val="24"/>
        </w:rPr>
        <w:t xml:space="preserve">1 РАЗРАБОТАН И </w:t>
      </w:r>
      <w:r w:rsidRPr="00090E94">
        <w:rPr>
          <w:b/>
          <w:bCs/>
          <w:sz w:val="24"/>
          <w:szCs w:val="24"/>
        </w:rPr>
        <w:t xml:space="preserve">ВНЕСЕН  </w:t>
      </w:r>
      <w:r w:rsidRPr="00090E94">
        <w:rPr>
          <w:sz w:val="24"/>
          <w:szCs w:val="24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совместно с </w:t>
      </w:r>
      <w:r w:rsidRPr="00090E94">
        <w:rPr>
          <w:sz w:val="24"/>
          <w:szCs w:val="28"/>
        </w:rPr>
        <w:t xml:space="preserve">ТК 105 </w:t>
      </w:r>
      <w:r w:rsidRPr="00BC127E">
        <w:rPr>
          <w:sz w:val="24"/>
          <w:szCs w:val="28"/>
        </w:rPr>
        <w:t>по стандартизации в области судебно-экспертной деятельности и смежных областях «Судебная экспертиза»</w:t>
      </w:r>
      <w:r w:rsidRPr="00090E94">
        <w:rPr>
          <w:sz w:val="24"/>
          <w:szCs w:val="28"/>
        </w:rPr>
        <w:t>.</w:t>
      </w:r>
    </w:p>
    <w:p w:rsidR="003A2D2E" w:rsidRPr="00090E94" w:rsidRDefault="003A2D2E" w:rsidP="003A2D2E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:rsidR="003A2D2E" w:rsidRPr="00090E94" w:rsidRDefault="003A2D2E" w:rsidP="003A2D2E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090E94">
        <w:rPr>
          <w:b/>
          <w:bCs/>
          <w:sz w:val="24"/>
          <w:szCs w:val="24"/>
        </w:rPr>
        <w:t xml:space="preserve">2 УТВЕРЖДЕН И ВВЕДЕН В ДЕЙСТВИЕ </w:t>
      </w:r>
      <w:r w:rsidRPr="00090E94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:rsidR="003A2D2E" w:rsidRPr="00090E94" w:rsidRDefault="003A2D2E" w:rsidP="003A2D2E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:rsidR="003A2D2E" w:rsidRPr="00090E94" w:rsidRDefault="003A2D2E" w:rsidP="003A2D2E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bookmarkStart w:id="1" w:name="_Toc494286439"/>
      <w:r w:rsidRPr="00090E94">
        <w:rPr>
          <w:b/>
          <w:bCs/>
          <w:sz w:val="24"/>
          <w:szCs w:val="24"/>
        </w:rPr>
        <w:t xml:space="preserve">3 </w:t>
      </w:r>
      <w:r w:rsidRPr="00090E94">
        <w:rPr>
          <w:sz w:val="24"/>
          <w:szCs w:val="24"/>
        </w:rPr>
        <w:t xml:space="preserve">Настоящий стандарт устанавливает термины, используемые в судебно-экспертной деятельности Республики Казахстан в области исследования почерка и подписи. </w:t>
      </w:r>
    </w:p>
    <w:p w:rsidR="003A2D2E" w:rsidRPr="00090E94" w:rsidRDefault="003A2D2E" w:rsidP="003A2D2E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</w:p>
    <w:p w:rsidR="003A2D2E" w:rsidRPr="00090E94" w:rsidRDefault="003A2D2E" w:rsidP="003A2D2E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090E94">
        <w:rPr>
          <w:b/>
          <w:bCs/>
          <w:sz w:val="24"/>
          <w:szCs w:val="24"/>
        </w:rPr>
        <w:t xml:space="preserve">4 ВВЕДЕН </w:t>
      </w:r>
      <w:bookmarkEnd w:id="1"/>
      <w:r w:rsidRPr="00090E94">
        <w:rPr>
          <w:b/>
          <w:bCs/>
          <w:sz w:val="24"/>
          <w:szCs w:val="24"/>
          <w:lang w:val="kk-KZ"/>
        </w:rPr>
        <w:t>ВПЕРВЫЕ</w:t>
      </w:r>
    </w:p>
    <w:p w:rsidR="003A2D2E" w:rsidRPr="00090E94" w:rsidRDefault="003A2D2E" w:rsidP="003A2D2E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A2D2E" w:rsidRPr="00090E94" w:rsidRDefault="003A2D2E" w:rsidP="003A2D2E">
      <w:pPr>
        <w:pStyle w:val="13"/>
        <w:shd w:val="clear" w:color="auto" w:fill="auto"/>
        <w:spacing w:after="0"/>
        <w:ind w:firstLine="567"/>
        <w:jc w:val="both"/>
      </w:pPr>
      <w:r w:rsidRPr="00090E94">
        <w:rPr>
          <w:i/>
          <w:iCs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156F7D" w:rsidRDefault="00156F7D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3A2D2E" w:rsidRPr="00090E94" w:rsidRDefault="003A2D2E" w:rsidP="003A2D2E">
      <w:pPr>
        <w:shd w:val="clear" w:color="auto" w:fill="FFFFFF"/>
        <w:ind w:firstLine="567"/>
        <w:rPr>
          <w:sz w:val="24"/>
          <w:szCs w:val="24"/>
        </w:rPr>
      </w:pPr>
    </w:p>
    <w:p w:rsidR="00A74DE7" w:rsidRDefault="003A2D2E" w:rsidP="00474D36">
      <w:pPr>
        <w:shd w:val="clear" w:color="auto" w:fill="FFFFFF"/>
        <w:ind w:firstLine="567"/>
      </w:pPr>
      <w:r w:rsidRPr="00090E94">
        <w:rPr>
          <w:sz w:val="24"/>
          <w:szCs w:val="24"/>
        </w:rPr>
        <w:t xml:space="preserve">Настоящий стандарт не может быть </w:t>
      </w:r>
      <w:r w:rsidRPr="00090E9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090E94">
        <w:rPr>
          <w:sz w:val="24"/>
          <w:szCs w:val="24"/>
        </w:rPr>
        <w:t xml:space="preserve">тиражирован и распространен </w:t>
      </w:r>
      <w:r w:rsidRPr="00090E94">
        <w:rPr>
          <w:sz w:val="24"/>
          <w:szCs w:val="24"/>
          <w:lang w:val="kk-KZ"/>
        </w:rPr>
        <w:t xml:space="preserve">в качестве официального издания </w:t>
      </w:r>
      <w:r w:rsidRPr="00090E94">
        <w:rPr>
          <w:sz w:val="24"/>
          <w:szCs w:val="24"/>
        </w:rPr>
        <w:t xml:space="preserve">без разрешения Комитета технического регулирования и метрологии Министерства торговли и интеграции </w:t>
      </w:r>
      <w:r w:rsidRPr="00090E94">
        <w:rPr>
          <w:sz w:val="24"/>
          <w:szCs w:val="24"/>
        </w:rPr>
        <w:lastRenderedPageBreak/>
        <w:t>Республики Казахстан</w:t>
      </w:r>
      <w:r w:rsidRPr="00090E94">
        <w:rPr>
          <w:sz w:val="24"/>
          <w:szCs w:val="24"/>
          <w:lang w:val="kk-KZ"/>
        </w:rPr>
        <w:t>.</w:t>
      </w:r>
    </w:p>
    <w:sectPr w:rsidR="00A74DE7" w:rsidSect="003A2D2E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FD" w:rsidRDefault="003B25FD" w:rsidP="003A2D2E">
      <w:r>
        <w:separator/>
      </w:r>
    </w:p>
  </w:endnote>
  <w:endnote w:type="continuationSeparator" w:id="0">
    <w:p w:rsidR="003B25FD" w:rsidRDefault="003B25FD" w:rsidP="003A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3A2D2E" w:rsidRDefault="003A2D2E" w:rsidP="00737FE0">
    <w:pPr>
      <w:pStyle w:val="a5"/>
      <w:ind w:right="-6" w:firstLine="0"/>
      <w:rPr>
        <w:sz w:val="24"/>
        <w:szCs w:val="24"/>
        <w:lang w:val="en-US"/>
      </w:rPr>
    </w:pPr>
    <w:r>
      <w:rPr>
        <w:rStyle w:val="a8"/>
        <w:rFonts w:eastAsia="Lucida Sans Unicode"/>
        <w:sz w:val="24"/>
        <w:lang w:val="en-US"/>
      </w:rPr>
      <w:t>II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F528CE" w:rsidRDefault="00233247" w:rsidP="00737FE0">
    <w:pPr>
      <w:pStyle w:val="a5"/>
      <w:jc w:val="right"/>
      <w:rPr>
        <w:rStyle w:val="a8"/>
        <w:rFonts w:eastAsia="Lucida Sans Unicode"/>
        <w:sz w:val="24"/>
      </w:rPr>
    </w:pPr>
    <w:r w:rsidRPr="00F528CE">
      <w:rPr>
        <w:rStyle w:val="a8"/>
        <w:rFonts w:eastAsia="Lucida Sans Unicode"/>
        <w:sz w:val="24"/>
      </w:rPr>
      <w:fldChar w:fldCharType="begin"/>
    </w:r>
    <w:r w:rsidR="00856444" w:rsidRPr="00F528CE">
      <w:rPr>
        <w:rStyle w:val="a8"/>
        <w:rFonts w:eastAsia="Lucida Sans Unicode"/>
        <w:sz w:val="24"/>
      </w:rPr>
      <w:instrText xml:space="preserve">PAGE  </w:instrText>
    </w:r>
    <w:r w:rsidRPr="00F528CE">
      <w:rPr>
        <w:rStyle w:val="a8"/>
        <w:rFonts w:eastAsia="Lucida Sans Unicode"/>
        <w:sz w:val="24"/>
      </w:rPr>
      <w:fldChar w:fldCharType="separate"/>
    </w:r>
    <w:r w:rsidR="00856444">
      <w:rPr>
        <w:rStyle w:val="a8"/>
        <w:rFonts w:eastAsia="Lucida Sans Unicode"/>
        <w:noProof/>
        <w:sz w:val="24"/>
      </w:rPr>
      <w:t>3</w:t>
    </w:r>
    <w:r w:rsidRPr="00F528CE">
      <w:rPr>
        <w:rStyle w:val="a8"/>
        <w:rFonts w:eastAsia="Lucida Sans Unicode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FD" w:rsidRDefault="003B25FD" w:rsidP="003A2D2E">
      <w:r>
        <w:separator/>
      </w:r>
    </w:p>
  </w:footnote>
  <w:footnote w:type="continuationSeparator" w:id="0">
    <w:p w:rsidR="003B25FD" w:rsidRDefault="003B25FD" w:rsidP="003A2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B07CC5" w:rsidRDefault="00856444" w:rsidP="00737FE0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:rsidR="00AD6648" w:rsidRPr="00BE5BC1" w:rsidRDefault="00856444" w:rsidP="00737FE0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B07CC5" w:rsidRDefault="00856444" w:rsidP="00737FE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:rsidR="00AD6648" w:rsidRPr="00BE5BC1" w:rsidRDefault="00856444" w:rsidP="00737FE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8" w:rsidRPr="003A2D2E" w:rsidRDefault="003A2D2E" w:rsidP="00737FE0">
    <w:pPr>
      <w:pStyle w:val="a7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D2E"/>
    <w:rsid w:val="000058A5"/>
    <w:rsid w:val="00156F7D"/>
    <w:rsid w:val="001747A8"/>
    <w:rsid w:val="00233247"/>
    <w:rsid w:val="003A2D2E"/>
    <w:rsid w:val="003B25FD"/>
    <w:rsid w:val="00474D36"/>
    <w:rsid w:val="007F2843"/>
    <w:rsid w:val="00856444"/>
    <w:rsid w:val="00A74DE7"/>
    <w:rsid w:val="00C8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aliases w:val="Для разработки"/>
    <w:next w:val="a0"/>
    <w:link w:val="10"/>
    <w:uiPriority w:val="9"/>
    <w:qFormat/>
    <w:rsid w:val="000058A5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Для разработки Знак"/>
    <w:basedOn w:val="a1"/>
    <w:link w:val="1"/>
    <w:uiPriority w:val="9"/>
    <w:rsid w:val="000058A5"/>
    <w:rPr>
      <w:rFonts w:ascii="Times New Roman" w:eastAsiaTheme="majorEastAsia" w:hAnsi="Times New Roman" w:cstheme="majorBidi"/>
      <w:sz w:val="24"/>
      <w:szCs w:val="32"/>
    </w:rPr>
  </w:style>
  <w:style w:type="paragraph" w:styleId="a0">
    <w:name w:val="No Spacing"/>
    <w:uiPriority w:val="1"/>
    <w:qFormat/>
    <w:rsid w:val="00C83D1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1"/>
    <w:link w:val="a5"/>
    <w:uiPriority w:val="99"/>
    <w:rsid w:val="003A2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4"/>
    <w:uiPriority w:val="99"/>
    <w:rsid w:val="003A2D2E"/>
    <w:pPr>
      <w:tabs>
        <w:tab w:val="center" w:pos="4677"/>
        <w:tab w:val="right" w:pos="9355"/>
      </w:tabs>
    </w:pPr>
    <w:rPr>
      <w:kern w:val="2"/>
    </w:rPr>
  </w:style>
  <w:style w:type="character" w:customStyle="1" w:styleId="11">
    <w:name w:val="Нижний колонтитул Знак1"/>
    <w:basedOn w:val="a1"/>
    <w:uiPriority w:val="99"/>
    <w:semiHidden/>
    <w:rsid w:val="003A2D2E"/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1"/>
    <w:link w:val="a7"/>
    <w:uiPriority w:val="99"/>
    <w:rsid w:val="003A2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6"/>
    <w:uiPriority w:val="99"/>
    <w:rsid w:val="003A2D2E"/>
    <w:pPr>
      <w:tabs>
        <w:tab w:val="center" w:pos="4677"/>
        <w:tab w:val="right" w:pos="9355"/>
      </w:tabs>
    </w:pPr>
    <w:rPr>
      <w:kern w:val="2"/>
    </w:rPr>
  </w:style>
  <w:style w:type="character" w:customStyle="1" w:styleId="12">
    <w:name w:val="Верхний колонтитул Знак1"/>
    <w:basedOn w:val="a1"/>
    <w:uiPriority w:val="99"/>
    <w:semiHidden/>
    <w:rsid w:val="003A2D2E"/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paragraph" w:customStyle="1" w:styleId="Default">
    <w:name w:val="Default"/>
    <w:rsid w:val="003A2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8">
    <w:name w:val="page number"/>
    <w:basedOn w:val="a1"/>
    <w:rsid w:val="003A2D2E"/>
  </w:style>
  <w:style w:type="character" w:customStyle="1" w:styleId="a9">
    <w:name w:val="Основной текст_"/>
    <w:basedOn w:val="a1"/>
    <w:link w:val="13"/>
    <w:rsid w:val="003A2D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9"/>
    <w:rsid w:val="003A2D2E"/>
    <w:pPr>
      <w:shd w:val="clear" w:color="auto" w:fill="FFFFFF"/>
      <w:autoSpaceDE/>
      <w:autoSpaceDN/>
      <w:adjustRightInd/>
      <w:spacing w:after="100"/>
      <w:ind w:firstLine="0"/>
      <w:jc w:val="left"/>
    </w:pPr>
    <w:rPr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Пользователь Windows</cp:lastModifiedBy>
  <cp:revision>4</cp:revision>
  <dcterms:created xsi:type="dcterms:W3CDTF">2023-05-18T10:06:00Z</dcterms:created>
  <dcterms:modified xsi:type="dcterms:W3CDTF">2023-05-26T11:42:00Z</dcterms:modified>
</cp:coreProperties>
</file>